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实习人员面试考核考官培训回执表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所在单位：（盖章）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律师事务所/法律援助处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</w:p>
    <w:tbl>
      <w:tblPr>
        <w:tblStyle w:val="4"/>
        <w:tblW w:w="85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905"/>
        <w:gridCol w:w="2775"/>
        <w:gridCol w:w="2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931" w:type="dxa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905" w:type="dxa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775" w:type="dxa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940" w:type="dxa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是否午餐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905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905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905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905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905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75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ind w:firstLine="4806" w:firstLineChars="1502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Lantinghei TC Extralight">
    <w:altName w:val="Mongolian Baiti"/>
    <w:panose1 w:val="03000509000000000000"/>
    <w:charset w:val="00"/>
    <w:family w:val="auto"/>
    <w:pitch w:val="default"/>
    <w:sig w:usb0="00000000" w:usb1="00000000" w:usb2="00000000" w:usb3="00000000" w:csb0="00100001" w:csb1="00000000"/>
  </w:font>
  <w:font w:name="Libian SC Regular">
    <w:altName w:val="华文细黑"/>
    <w:panose1 w:val="02010800040101010101"/>
    <w:charset w:val="00"/>
    <w:family w:val="auto"/>
    <w:pitch w:val="default"/>
    <w:sig w:usb0="00000000" w:usb1="00000000" w:usb2="00000000" w:usb3="00000000" w:csb0="0004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0174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pff</dc:creator>
  <cp:lastModifiedBy>pff</cp:lastModifiedBy>
  <dcterms:modified xsi:type="dcterms:W3CDTF">2017-09-12T07:28:17Z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